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76" w:rsidRDefault="00736776" w:rsidP="00736776">
      <w:pPr>
        <w:widowControl w:val="0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635</wp:posOffset>
            </wp:positionV>
            <wp:extent cx="1200150" cy="952500"/>
            <wp:effectExtent l="0" t="0" r="0" b="0"/>
            <wp:wrapSquare wrapText="right"/>
            <wp:docPr id="7" name="Рисунок 7" descr="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vanish/>
          <w:lang w:eastAsia="ru-RU"/>
        </w:rPr>
        <w:drawing>
          <wp:inline distT="0" distB="0" distL="0" distR="0">
            <wp:extent cx="4762500" cy="3781425"/>
            <wp:effectExtent l="0" t="0" r="0" b="9525"/>
            <wp:docPr id="5" name="Рисунок 5" descr="https://avatars.mds.yandex.net/get-altay/216588/2a0000015b20313b4101363e5d9fae1df2ca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vatars.mds.yandex.net/get-altay/216588/2a0000015b20313b4101363e5d9fae1df2ca/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76" w:rsidRDefault="00736776" w:rsidP="00736776">
      <w:pPr>
        <w:widowControl w:val="0"/>
        <w:jc w:val="center"/>
        <w:rPr>
          <w:rFonts w:ascii="Georgia" w:hAnsi="Georgia"/>
          <w:b/>
          <w:bCs/>
          <w:color w:val="1C4372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>
            <wp:extent cx="4762500" cy="3781425"/>
            <wp:effectExtent l="0" t="0" r="0" b="9525"/>
            <wp:docPr id="4" name="Рисунок 4" descr="https://avatars.mds.yandex.net/get-altay/216588/2a0000015b20313b4101363e5d9fae1df2ca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altay/216588/2a0000015b20313b4101363e5d9fae1df2ca/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762500" cy="3781425"/>
            <wp:effectExtent l="0" t="0" r="0" b="9525"/>
            <wp:docPr id="3" name="Рисунок 3" descr="https://avatars.mds.yandex.net/get-altay/216588/2a0000015b20313b4101363e5d9fae1df2ca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vatars.mds.yandex.net/get-altay/216588/2a0000015b20313b4101363e5d9fae1df2ca/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762500" cy="3781425"/>
            <wp:effectExtent l="0" t="0" r="0" b="9525"/>
            <wp:docPr id="2" name="Рисунок 2" descr="https://avatars.mds.yandex.net/get-altay/216588/2a0000015b20313b4101363e5d9fae1df2ca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vatars.mds.yandex.net/get-altay/216588/2a0000015b20313b4101363e5d9fae1df2ca/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1C4372"/>
          <w:sz w:val="28"/>
          <w:szCs w:val="28"/>
        </w:rPr>
        <w:t>Совет по управлению сестринской деятельностью Департамента здравоохранения Тюменской области</w:t>
      </w:r>
    </w:p>
    <w:p w:rsidR="00736776" w:rsidRPr="00736776" w:rsidRDefault="00736776" w:rsidP="00736776">
      <w:pPr>
        <w:widowControl w:val="0"/>
        <w:jc w:val="center"/>
        <w:rPr>
          <w:rFonts w:ascii="Georgia" w:hAnsi="Georgia"/>
          <w:b/>
          <w:bCs/>
          <w:color w:val="1C4372"/>
          <w:sz w:val="28"/>
          <w:szCs w:val="28"/>
        </w:rPr>
      </w:pPr>
      <w:r>
        <w:rPr>
          <w:rFonts w:ascii="Georgia" w:hAnsi="Georgia"/>
          <w:b/>
          <w:bCs/>
          <w:color w:val="1C4372"/>
          <w:sz w:val="28"/>
          <w:szCs w:val="28"/>
        </w:rPr>
        <w:t>ПОЛОЖЕНИЕ</w:t>
      </w:r>
    </w:p>
    <w:p w:rsidR="003A592D" w:rsidRPr="00736776" w:rsidRDefault="00960F14" w:rsidP="00736776">
      <w:pPr>
        <w:widowControl w:val="0"/>
        <w:rPr>
          <w:b/>
        </w:rPr>
      </w:pPr>
      <w:r w:rsidRPr="00960F14">
        <w:rPr>
          <w:noProof/>
          <w:lang w:eastAsia="ru-RU"/>
        </w:rPr>
        <w:pict>
          <v:rect id="Прямоугольник 6" o:spid="_x0000_s1026" style="position:absolute;margin-left:-7.2pt;margin-top:0;width:496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" fillcolor="#4f81bd" strokecolor="#f2f2f2" strokeweight="3pt">
            <v:shadow on="t" color="#243f60" opacity=".5" offset="1pt"/>
          </v:rect>
        </w:pict>
      </w:r>
    </w:p>
    <w:p w:rsidR="00736776" w:rsidRDefault="00736776" w:rsidP="003A592D">
      <w:pPr>
        <w:pStyle w:val="ConsPlusNormal"/>
        <w:jc w:val="center"/>
        <w:rPr>
          <w:b/>
          <w:szCs w:val="28"/>
        </w:rPr>
      </w:pPr>
      <w:bookmarkStart w:id="0" w:name="_GoBack"/>
      <w:bookmarkEnd w:id="0"/>
    </w:p>
    <w:p w:rsidR="003A592D" w:rsidRDefault="003A592D" w:rsidP="003A592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A592D" w:rsidRPr="00AA1497" w:rsidRDefault="003A592D" w:rsidP="003A592D">
      <w:pPr>
        <w:pStyle w:val="ConsPlusNormal"/>
        <w:ind w:firstLine="567"/>
        <w:jc w:val="both"/>
        <w:rPr>
          <w:szCs w:val="28"/>
        </w:rPr>
      </w:pPr>
      <w:r w:rsidRPr="00AA1497">
        <w:rPr>
          <w:szCs w:val="28"/>
        </w:rPr>
        <w:t xml:space="preserve">1.1. Совет по управлению сестринской деятельностью Департамента здравоохранения Тюменской области (далее - Совет) является консультативно-координационным органом и создан в целях совершенствования системы управления сестринской деятельностью, повышения качества оказания медицинской помощи населению средним медицинским персоналом, совершенствования организационных форм и технологий в сестринской деятельности, повышения профессионального статуса среднего медицинского работника, </w:t>
      </w:r>
      <w:proofErr w:type="spellStart"/>
      <w:r w:rsidRPr="00AA1497">
        <w:rPr>
          <w:szCs w:val="28"/>
        </w:rPr>
        <w:t>профориентационной</w:t>
      </w:r>
      <w:proofErr w:type="spellEnd"/>
      <w:r w:rsidRPr="00AA1497">
        <w:rPr>
          <w:szCs w:val="28"/>
        </w:rPr>
        <w:t xml:space="preserve"> работы. </w:t>
      </w:r>
    </w:p>
    <w:p w:rsidR="003A592D" w:rsidRPr="00AA1497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497">
        <w:rPr>
          <w:rFonts w:ascii="Times New Roman" w:hAnsi="Times New Roman" w:cs="Times New Roman"/>
          <w:sz w:val="28"/>
          <w:szCs w:val="28"/>
        </w:rPr>
        <w:t xml:space="preserve">1.2. Совет Совета формируется из представителей медицинских организаций Тюменской области, членов региональной общественной организации «Тюменская общественная профессиональная сестринская ассоциация», медицинских образовательных организаций Тюменской области и утверждается </w:t>
      </w:r>
      <w:r w:rsidR="00D74D27" w:rsidRPr="00AA149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A1497">
        <w:rPr>
          <w:rFonts w:ascii="Times New Roman" w:hAnsi="Times New Roman" w:cs="Times New Roman"/>
          <w:sz w:val="28"/>
          <w:szCs w:val="28"/>
        </w:rPr>
        <w:t>Департамента здравоохранения Тюменской области</w:t>
      </w:r>
      <w:r w:rsidR="00D74D27" w:rsidRPr="00AA1497">
        <w:rPr>
          <w:rFonts w:ascii="Times New Roman" w:hAnsi="Times New Roman" w:cs="Times New Roman"/>
          <w:sz w:val="28"/>
          <w:szCs w:val="28"/>
        </w:rPr>
        <w:t>.</w:t>
      </w:r>
    </w:p>
    <w:p w:rsidR="00D74D27" w:rsidRPr="00AA1497" w:rsidRDefault="00D74D27" w:rsidP="00D74D2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497">
        <w:rPr>
          <w:rFonts w:ascii="Times New Roman" w:hAnsi="Times New Roman" w:cs="Times New Roman"/>
          <w:sz w:val="28"/>
          <w:szCs w:val="28"/>
        </w:rPr>
        <w:t xml:space="preserve">1.3. </w:t>
      </w:r>
      <w:r w:rsidR="00A03493" w:rsidRPr="00AA1497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действующим законодательством Российской Федерации, нормативными правовыми актами Министерства здравоохранения Российской Федерации, Тюменской области и настоящим Положением.</w:t>
      </w:r>
    </w:p>
    <w:p w:rsidR="003A592D" w:rsidRDefault="003A592D" w:rsidP="003A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2D" w:rsidRDefault="003A592D" w:rsidP="004F7FB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ОРГАНИЗАЦИЯ РАБОТЫ СОВЕТА</w:t>
      </w:r>
    </w:p>
    <w:p w:rsidR="003A592D" w:rsidRDefault="003A592D" w:rsidP="003A592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F7FBF">
        <w:rPr>
          <w:rFonts w:ascii="Times New Roman" w:hAnsi="Times New Roman" w:cs="Times New Roman"/>
          <w:sz w:val="28"/>
          <w:szCs w:val="28"/>
        </w:rPr>
        <w:t xml:space="preserve">В состав Совета входят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F7FB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4F7FB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="004F7FBF">
        <w:rPr>
          <w:rFonts w:ascii="Times New Roman" w:hAnsi="Times New Roman" w:cs="Times New Roman"/>
          <w:sz w:val="28"/>
          <w:szCs w:val="28"/>
        </w:rPr>
        <w:t xml:space="preserve"> Совета и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Совета.</w:t>
      </w:r>
    </w:p>
    <w:p w:rsidR="004F7FBF" w:rsidRDefault="003A592D" w:rsidP="003A592D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Председатель Совета</w:t>
      </w:r>
      <w:r w:rsidR="004F7FBF">
        <w:rPr>
          <w:rFonts w:ascii="Times New Roman" w:hAnsi="Times New Roman" w:cs="Times New Roman"/>
          <w:sz w:val="28"/>
          <w:szCs w:val="28"/>
        </w:rPr>
        <w:t>:</w:t>
      </w:r>
    </w:p>
    <w:p w:rsidR="004F7FBF" w:rsidRDefault="004F7FBF" w:rsidP="003A592D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Совета;</w:t>
      </w:r>
    </w:p>
    <w:p w:rsidR="004F7FBF" w:rsidRDefault="004F7FBF" w:rsidP="003A592D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Совета, распределяет обязанности между членами Совета, осуществляет контроль за исполнением решений Совета;</w:t>
      </w:r>
    </w:p>
    <w:p w:rsidR="003A592D" w:rsidRDefault="004F7FBF" w:rsidP="003A592D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и документы, связанные с деятельностью Совета.</w:t>
      </w:r>
    </w:p>
    <w:p w:rsidR="00E3466E" w:rsidRDefault="003A592D" w:rsidP="003A592D">
      <w:pPr>
        <w:pStyle w:val="a5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3466E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председателя Совета его обязанности исполняет заместитель председателя Совета.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E3466E" w:rsidRDefault="003A592D" w:rsidP="003A592D">
      <w:p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E3466E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E3466E" w:rsidRDefault="00E3466E" w:rsidP="003A592D">
      <w:p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о проведении заседаний Совета;</w:t>
      </w:r>
    </w:p>
    <w:p w:rsidR="00E3466E" w:rsidRDefault="00E3466E" w:rsidP="003A592D">
      <w:p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документационное обеспечение заседаний Совета. </w:t>
      </w:r>
    </w:p>
    <w:p w:rsidR="003A592D" w:rsidRDefault="003A592D" w:rsidP="00E3466E">
      <w:p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3466E">
        <w:rPr>
          <w:rFonts w:ascii="Times New Roman" w:hAnsi="Times New Roman" w:cs="Times New Roman"/>
          <w:sz w:val="28"/>
          <w:szCs w:val="28"/>
        </w:rPr>
        <w:t>Совет определяет основные направления своей деятельности, разрабатывает планы работы на год, который утверждается приказом Департамента здравоохранения Тюменской области.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E3466E">
        <w:rPr>
          <w:rFonts w:ascii="Times New Roman" w:hAnsi="Times New Roman" w:cs="Times New Roman"/>
          <w:sz w:val="28"/>
          <w:szCs w:val="28"/>
        </w:rPr>
        <w:t>Организационной формой работы Совета являются заседания Совета, которые проводятся по мере необходимости, но не реже 1 раза в квартал.</w:t>
      </w:r>
    </w:p>
    <w:p w:rsidR="003A592D" w:rsidRDefault="003A592D" w:rsidP="003A592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2.7. </w:t>
      </w:r>
      <w:r w:rsidR="00000B65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его членов.</w:t>
      </w:r>
    </w:p>
    <w:p w:rsidR="003A592D" w:rsidRDefault="003A592D" w:rsidP="003A59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00B65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00B65">
        <w:rPr>
          <w:rFonts w:ascii="Times New Roman" w:hAnsi="Times New Roman" w:cs="Times New Roman"/>
          <w:sz w:val="28"/>
          <w:szCs w:val="28"/>
        </w:rPr>
        <w:t>принимаются большинством голосов присутствующих на заседании его членов и оформляется протоколом, который подписывает председатель и секретарь Совета. Особое мнение членов Совета, голосовавших против принятого решения, излагается в письменном виде и прилагается к решению Совета.</w:t>
      </w:r>
    </w:p>
    <w:p w:rsidR="003A592D" w:rsidRDefault="003A592D" w:rsidP="00000B65">
      <w:pPr>
        <w:pStyle w:val="a5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00B65">
        <w:rPr>
          <w:rFonts w:ascii="Times New Roman" w:hAnsi="Times New Roman" w:cs="Times New Roman"/>
          <w:sz w:val="28"/>
          <w:szCs w:val="28"/>
        </w:rPr>
        <w:t xml:space="preserve">По итогам работы за год председатель Совета не позднее 25 января года, следующего за отчетным, представляет отчет о проделанной работе заместителю директора Департамента здравоохранения Тюменской области. </w:t>
      </w:r>
    </w:p>
    <w:p w:rsidR="00000B65" w:rsidRDefault="00000B65" w:rsidP="00000B65">
      <w:pPr>
        <w:pStyle w:val="a5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92D" w:rsidRDefault="003A592D" w:rsidP="00000B65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СОВЕТА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D0164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и организации сестринской деятельности.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D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качества работы среднего медицинского персонала.</w:t>
      </w:r>
    </w:p>
    <w:p w:rsidR="003A592D" w:rsidRDefault="003A592D" w:rsidP="008D016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D0164">
        <w:rPr>
          <w:rFonts w:ascii="Times New Roman" w:hAnsi="Times New Roman" w:cs="Times New Roman"/>
          <w:sz w:val="28"/>
          <w:szCs w:val="28"/>
        </w:rPr>
        <w:t xml:space="preserve"> Внедрение передовых технологий сестринской деятельности.</w:t>
      </w:r>
    </w:p>
    <w:p w:rsidR="003A592D" w:rsidRDefault="008D0164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</w:t>
      </w:r>
      <w:r w:rsidR="003A592D">
        <w:rPr>
          <w:rFonts w:ascii="Times New Roman" w:hAnsi="Times New Roman" w:cs="Times New Roman"/>
          <w:sz w:val="28"/>
          <w:szCs w:val="28"/>
        </w:rPr>
        <w:t xml:space="preserve"> мероприятий по совершенствованию профессиональных знаний, практических умений среднего медицинского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D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планировании повышения квалификации,</w:t>
      </w:r>
      <w:r w:rsidR="008D016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переподготовки, аттестации, </w:t>
      </w:r>
      <w:r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 w:rsidR="008D0164">
        <w:rPr>
          <w:rFonts w:ascii="Times New Roman" w:hAnsi="Times New Roman" w:cs="Times New Roman"/>
          <w:sz w:val="28"/>
          <w:szCs w:val="28"/>
        </w:rPr>
        <w:t>и аккредитации среднего медицинского персонала.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5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57558">
        <w:rPr>
          <w:rFonts w:ascii="Times New Roman" w:hAnsi="Times New Roman" w:cs="Times New Roman"/>
          <w:sz w:val="28"/>
          <w:szCs w:val="28"/>
        </w:rPr>
        <w:t>стие в формировании кадрового</w:t>
      </w:r>
      <w:r>
        <w:rPr>
          <w:rFonts w:ascii="Times New Roman" w:hAnsi="Times New Roman" w:cs="Times New Roman"/>
          <w:sz w:val="28"/>
          <w:szCs w:val="28"/>
        </w:rPr>
        <w:t xml:space="preserve"> резерва организаторов сестринского дела.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57558">
        <w:rPr>
          <w:rFonts w:ascii="Times New Roman" w:hAnsi="Times New Roman" w:cs="Times New Roman"/>
          <w:sz w:val="28"/>
          <w:szCs w:val="28"/>
        </w:rPr>
        <w:t xml:space="preserve"> Организация системной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по </w:t>
      </w:r>
      <w:r w:rsidR="00E57558">
        <w:rPr>
          <w:rFonts w:ascii="Times New Roman" w:hAnsi="Times New Roman" w:cs="Times New Roman"/>
          <w:sz w:val="28"/>
          <w:szCs w:val="28"/>
        </w:rPr>
        <w:t xml:space="preserve">профилактике этических нарушений, повышению престижа профессии. </w:t>
      </w:r>
    </w:p>
    <w:p w:rsidR="00E57558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E57558">
        <w:rPr>
          <w:rFonts w:ascii="Times New Roman" w:hAnsi="Times New Roman" w:cs="Times New Roman"/>
          <w:sz w:val="28"/>
          <w:szCs w:val="28"/>
        </w:rPr>
        <w:t xml:space="preserve"> Обмен информацией и опытом по вопросам сестринской деятельности. </w:t>
      </w:r>
    </w:p>
    <w:p w:rsidR="003A592D" w:rsidRPr="00E57558" w:rsidRDefault="003A592D" w:rsidP="00E5755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E5755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E5755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57558">
        <w:rPr>
          <w:rFonts w:ascii="Times New Roman" w:hAnsi="Times New Roman" w:cs="Times New Roman"/>
          <w:sz w:val="28"/>
          <w:szCs w:val="28"/>
        </w:rPr>
        <w:t xml:space="preserve"> работы с молодежью в сфере здравоохранения. </w:t>
      </w:r>
    </w:p>
    <w:p w:rsidR="00E57558" w:rsidRDefault="00E57558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A592D">
        <w:rPr>
          <w:rFonts w:ascii="Times New Roman" w:hAnsi="Times New Roman" w:cs="Times New Roman"/>
          <w:sz w:val="28"/>
          <w:szCs w:val="28"/>
        </w:rPr>
        <w:t xml:space="preserve">. Организация конкурсов профессионального мастерства среди </w:t>
      </w:r>
      <w:r>
        <w:rPr>
          <w:rFonts w:ascii="Times New Roman" w:hAnsi="Times New Roman" w:cs="Times New Roman"/>
          <w:sz w:val="28"/>
          <w:szCs w:val="28"/>
        </w:rPr>
        <w:t>работников медицинских организаций и студентов медицинских коллежей.</w:t>
      </w:r>
    </w:p>
    <w:p w:rsidR="00E57558" w:rsidRDefault="00E57558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Развитие волонтерского движения.</w:t>
      </w:r>
    </w:p>
    <w:p w:rsidR="003A592D" w:rsidRDefault="00E57558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92D" w:rsidRDefault="003A592D" w:rsidP="00E5755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СОВЕТА: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 w:rsidR="00E5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Разрабатывать и вносить предложения по вопросам совершенствования организации работы среднего медицинского пе</w:t>
      </w:r>
      <w:r w:rsidR="00E57558">
        <w:rPr>
          <w:rFonts w:ascii="Times New Roman" w:hAnsi="Times New Roman" w:cs="Times New Roman"/>
          <w:sz w:val="28"/>
          <w:szCs w:val="28"/>
        </w:rPr>
        <w:t>рсонала медицинских организаций.</w:t>
      </w:r>
    </w:p>
    <w:p w:rsidR="00E57558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57558">
        <w:rPr>
          <w:rFonts w:ascii="Times New Roman" w:hAnsi="Times New Roman" w:cs="Times New Roman"/>
          <w:sz w:val="28"/>
          <w:szCs w:val="28"/>
        </w:rPr>
        <w:t xml:space="preserve"> Запрашивать необходимую информацию по вопросам, относящимся к компетенции Совета.  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5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рабочие гр</w:t>
      </w:r>
      <w:r w:rsidR="00E57558">
        <w:rPr>
          <w:rFonts w:ascii="Times New Roman" w:hAnsi="Times New Roman" w:cs="Times New Roman"/>
          <w:sz w:val="28"/>
          <w:szCs w:val="28"/>
        </w:rPr>
        <w:t xml:space="preserve">уппы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меропр</w:t>
      </w:r>
      <w:r w:rsidR="00E57558">
        <w:rPr>
          <w:rFonts w:ascii="Times New Roman" w:hAnsi="Times New Roman" w:cs="Times New Roman"/>
          <w:sz w:val="28"/>
          <w:szCs w:val="28"/>
        </w:rPr>
        <w:t>иятий, включенных в план Совета.</w:t>
      </w:r>
    </w:p>
    <w:p w:rsidR="003A592D" w:rsidRDefault="003A592D" w:rsidP="003A592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4.5.</w:t>
      </w:r>
      <w:r w:rsidR="00E5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специалистов для проведения конференций и совещаний в медицинских организациях, подготовки документации для среднего медицинского персонала, проведения зачетов</w:t>
      </w:r>
      <w:r w:rsidR="00E0605A">
        <w:rPr>
          <w:rFonts w:ascii="Times New Roman" w:hAnsi="Times New Roman" w:cs="Times New Roman"/>
          <w:sz w:val="28"/>
          <w:szCs w:val="28"/>
        </w:rPr>
        <w:t xml:space="preserve"> по регламентирующим документам.</w:t>
      </w:r>
    </w:p>
    <w:p w:rsidR="00736776" w:rsidRPr="00256F03" w:rsidRDefault="003A592D" w:rsidP="00432EB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0605A">
        <w:rPr>
          <w:rFonts w:ascii="Times New Roman" w:hAnsi="Times New Roman" w:cs="Times New Roman"/>
          <w:sz w:val="28"/>
          <w:szCs w:val="28"/>
        </w:rPr>
        <w:t xml:space="preserve"> Проводить анализ и обобщение выявленных случаев нарушений средним медицинским персоналом морально-этических норм с последующей подготовкой рекомендаций по недопущению впредь таких нарушений. </w:t>
      </w:r>
    </w:p>
    <w:sectPr w:rsidR="00736776" w:rsidRPr="00256F03" w:rsidSect="00AA1497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8D10A5"/>
    <w:multiLevelType w:val="multilevel"/>
    <w:tmpl w:val="91E0C5CA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567" w:hanging="360"/>
      </w:pPr>
    </w:lvl>
    <w:lvl w:ilvl="2">
      <w:start w:val="1"/>
      <w:numFmt w:val="lowerRoman"/>
      <w:lvlText w:val="%3."/>
      <w:lvlJc w:val="right"/>
      <w:pPr>
        <w:ind w:left="2287" w:hanging="180"/>
      </w:pPr>
    </w:lvl>
    <w:lvl w:ilvl="3">
      <w:start w:val="1"/>
      <w:numFmt w:val="decimal"/>
      <w:lvlText w:val="%4."/>
      <w:lvlJc w:val="left"/>
      <w:pPr>
        <w:ind w:left="3007" w:hanging="360"/>
      </w:pPr>
    </w:lvl>
    <w:lvl w:ilvl="4">
      <w:start w:val="1"/>
      <w:numFmt w:val="lowerLetter"/>
      <w:lvlText w:val="%5."/>
      <w:lvlJc w:val="left"/>
      <w:pPr>
        <w:ind w:left="3727" w:hanging="360"/>
      </w:pPr>
    </w:lvl>
    <w:lvl w:ilvl="5">
      <w:start w:val="1"/>
      <w:numFmt w:val="lowerRoman"/>
      <w:lvlText w:val="%6."/>
      <w:lvlJc w:val="right"/>
      <w:pPr>
        <w:ind w:left="4447" w:hanging="180"/>
      </w:pPr>
    </w:lvl>
    <w:lvl w:ilvl="6">
      <w:start w:val="1"/>
      <w:numFmt w:val="decimal"/>
      <w:lvlText w:val="%7."/>
      <w:lvlJc w:val="left"/>
      <w:pPr>
        <w:ind w:left="5167" w:hanging="360"/>
      </w:pPr>
    </w:lvl>
    <w:lvl w:ilvl="7">
      <w:start w:val="1"/>
      <w:numFmt w:val="lowerLetter"/>
      <w:lvlText w:val="%8."/>
      <w:lvlJc w:val="left"/>
      <w:pPr>
        <w:ind w:left="5887" w:hanging="360"/>
      </w:pPr>
    </w:lvl>
    <w:lvl w:ilvl="8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06"/>
    <w:rsid w:val="00000B65"/>
    <w:rsid w:val="0009017A"/>
    <w:rsid w:val="002272E3"/>
    <w:rsid w:val="00256F03"/>
    <w:rsid w:val="00312252"/>
    <w:rsid w:val="003608AB"/>
    <w:rsid w:val="00367BF8"/>
    <w:rsid w:val="003A592D"/>
    <w:rsid w:val="00432EBC"/>
    <w:rsid w:val="004F7FBF"/>
    <w:rsid w:val="005C2F84"/>
    <w:rsid w:val="00663ECC"/>
    <w:rsid w:val="00693B3F"/>
    <w:rsid w:val="007030FD"/>
    <w:rsid w:val="00736776"/>
    <w:rsid w:val="008D0164"/>
    <w:rsid w:val="00960F14"/>
    <w:rsid w:val="00984C93"/>
    <w:rsid w:val="00A03493"/>
    <w:rsid w:val="00AA1497"/>
    <w:rsid w:val="00B457F2"/>
    <w:rsid w:val="00D74D27"/>
    <w:rsid w:val="00DA2275"/>
    <w:rsid w:val="00E0605A"/>
    <w:rsid w:val="00E3466E"/>
    <w:rsid w:val="00E57558"/>
    <w:rsid w:val="00EE0006"/>
    <w:rsid w:val="00F5139E"/>
    <w:rsid w:val="00F6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7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9017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F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10">
    <w:name w:val="Заголовок 1 Знак"/>
    <w:basedOn w:val="a0"/>
    <w:link w:val="1"/>
    <w:uiPriority w:val="9"/>
    <w:qFormat/>
    <w:rsid w:val="0009017A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-">
    <w:name w:val="Интернет-ссылка"/>
    <w:rsid w:val="0009017A"/>
    <w:rPr>
      <w:color w:val="000080"/>
      <w:u w:val="single"/>
    </w:rPr>
  </w:style>
  <w:style w:type="paragraph" w:customStyle="1" w:styleId="ConsPlusTitlePage">
    <w:name w:val="ConsPlusTitlePage"/>
    <w:qFormat/>
    <w:rsid w:val="0009017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090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A59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92D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A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РАМС-5</dc:creator>
  <cp:keywords/>
  <dc:description/>
  <cp:lastModifiedBy>1</cp:lastModifiedBy>
  <cp:revision>15</cp:revision>
  <dcterms:created xsi:type="dcterms:W3CDTF">2017-12-16T14:10:00Z</dcterms:created>
  <dcterms:modified xsi:type="dcterms:W3CDTF">2018-01-16T15:50:00Z</dcterms:modified>
</cp:coreProperties>
</file>